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27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3</w:t>
      </w:r>
    </w:p>
    <w:p>
      <w:pPr>
        <w:pStyle w:val="Author"/>
      </w:pPr>
      <w:r>
        <w:t xml:space="preserve">Андрюшин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установке и конфигурированию DHCP-сервера.</w:t>
      </w:r>
    </w:p>
    <w:bookmarkEnd w:id="20"/>
    <w:bookmarkStart w:id="126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запустим сервер через vagrant (рис. 1).</w:t>
      </w:r>
    </w:p>
    <w:p>
      <w:pPr>
        <w:pStyle w:val="CaptionedFigure"/>
      </w:pPr>
      <w:r>
        <w:drawing>
          <wp:inline>
            <wp:extent cx="3733800" cy="1402043"/>
            <wp:effectExtent b="0" l="0" r="0" t="0"/>
            <wp:docPr descr="Запуск сервера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2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Запуск сервера</w:t>
      </w:r>
    </w:p>
    <w:p>
      <w:pPr>
        <w:pStyle w:val="BodyText"/>
      </w:pPr>
      <w:r>
        <w:t xml:space="preserve">Зайдём под рутом и установим пакет для настройки dhcp - kea (рис. 2).</w:t>
      </w:r>
    </w:p>
    <w:p>
      <w:pPr>
        <w:pStyle w:val="CaptionedFigure"/>
      </w:pPr>
      <w:r>
        <w:drawing>
          <wp:inline>
            <wp:extent cx="3733800" cy="2557280"/>
            <wp:effectExtent b="0" l="0" r="0" t="0"/>
            <wp:docPr descr="Установка kea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7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kea</w:t>
      </w:r>
    </w:p>
    <w:p>
      <w:pPr>
        <w:pStyle w:val="BodyText"/>
      </w:pPr>
      <w:r>
        <w:t xml:space="preserve">Перед изменением конфигурационного файла, на всякий случай сделаем бекап и отредактируем его (рис. 3).</w:t>
      </w:r>
    </w:p>
    <w:p>
      <w:pPr>
        <w:pStyle w:val="CaptionedFigure"/>
      </w:pPr>
      <w:r>
        <w:drawing>
          <wp:inline>
            <wp:extent cx="3733800" cy="216766"/>
            <wp:effectExtent b="0" l="0" r="0" t="0"/>
            <wp:docPr descr="Бекап конфига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Бекап конфига</w:t>
      </w:r>
    </w:p>
    <w:p>
      <w:pPr>
        <w:pStyle w:val="BodyText"/>
      </w:pPr>
      <w:r>
        <w:t xml:space="preserve">Мы поменяем изначальные данные на свои - изменим доменное имя на собственное, а также поставим ip на ip нашей магины - 192.168.1.1 (рис. 4).</w:t>
      </w:r>
    </w:p>
    <w:p>
      <w:pPr>
        <w:pStyle w:val="CaptionedFigure"/>
      </w:pPr>
      <w:r>
        <w:drawing>
          <wp:inline>
            <wp:extent cx="3733800" cy="2687033"/>
            <wp:effectExtent b="0" l="0" r="0" t="0"/>
            <wp:docPr descr="Редактирование конфига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87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Редактирование конфига</w:t>
      </w:r>
    </w:p>
    <w:p>
      <w:pPr>
        <w:pStyle w:val="BodyText"/>
      </w:pPr>
      <w:r>
        <w:t xml:space="preserve">Спустимся ниже и настроим свою подсеть следующим образом (рис. 5).</w:t>
      </w:r>
    </w:p>
    <w:p>
      <w:pPr>
        <w:pStyle w:val="CaptionedFigure"/>
      </w:pPr>
      <w:r>
        <w:drawing>
          <wp:inline>
            <wp:extent cx="3733800" cy="2599545"/>
            <wp:effectExtent b="0" l="0" r="0" t="0"/>
            <wp:docPr descr="Настройка подсети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9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Настройка подсети</w:t>
      </w:r>
    </w:p>
    <w:p>
      <w:pPr>
        <w:pStyle w:val="BodyText"/>
      </w:pPr>
      <w:r>
        <w:t xml:space="preserve">И установим интерфейс для dhcp как eth1 (рис. 6).</w:t>
      </w:r>
    </w:p>
    <w:p>
      <w:pPr>
        <w:pStyle w:val="CaptionedFigure"/>
      </w:pPr>
      <w:r>
        <w:drawing>
          <wp:inline>
            <wp:extent cx="3733800" cy="1440712"/>
            <wp:effectExtent b="0" l="0" r="0" t="0"/>
            <wp:docPr descr="Установка интерфейса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0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интерфейса</w:t>
      </w:r>
    </w:p>
    <w:p>
      <w:pPr>
        <w:pStyle w:val="BodyText"/>
      </w:pPr>
      <w:r>
        <w:t xml:space="preserve">Загрузим конфиг и убедимся, что нигде нет критическиз ошибок (рис. 7).</w:t>
      </w:r>
    </w:p>
    <w:p>
      <w:pPr>
        <w:pStyle w:val="CaptionedFigure"/>
      </w:pPr>
      <w:r>
        <w:drawing>
          <wp:inline>
            <wp:extent cx="3733800" cy="471668"/>
            <wp:effectExtent b="0" l="0" r="0" t="0"/>
            <wp:docPr descr="Загрузка конфига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1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Загрузка конфига</w:t>
      </w:r>
    </w:p>
    <w:p>
      <w:pPr>
        <w:pStyle w:val="BodyText"/>
      </w:pPr>
      <w:r>
        <w:t xml:space="preserve">Перезагрузим системные даемоны (рис. 8).</w:t>
      </w:r>
    </w:p>
    <w:p>
      <w:pPr>
        <w:pStyle w:val="CaptionedFigure"/>
      </w:pPr>
      <w:r>
        <w:drawing>
          <wp:inline>
            <wp:extent cx="3733800" cy="300827"/>
            <wp:effectExtent b="0" l="0" r="0" t="0"/>
            <wp:docPr descr="Перезагрузка даемонов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Перезагрузка даемонов</w:t>
      </w:r>
    </w:p>
    <w:p>
      <w:pPr>
        <w:pStyle w:val="BodyText"/>
      </w:pPr>
      <w:r>
        <w:t xml:space="preserve">И слегка отредактируем наш файл с прошлой лабораторной работы в папке fz, добавив запись о dhcp (рис. 9).</w:t>
      </w:r>
    </w:p>
    <w:p>
      <w:pPr>
        <w:pStyle w:val="CaptionedFigure"/>
      </w:pPr>
      <w:r>
        <w:drawing>
          <wp:inline>
            <wp:extent cx="3733800" cy="1157576"/>
            <wp:effectExtent b="0" l="0" r="0" t="0"/>
            <wp:docPr descr="Редактирование fz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57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Редактирование fz</w:t>
      </w:r>
    </w:p>
    <w:p>
      <w:pPr>
        <w:pStyle w:val="BodyText"/>
      </w:pPr>
      <w:r>
        <w:t xml:space="preserve">То же самое сделаем с rz (рис. 10).</w:t>
      </w:r>
    </w:p>
    <w:p>
      <w:pPr>
        <w:pStyle w:val="CaptionedFigure"/>
      </w:pPr>
      <w:r>
        <w:drawing>
          <wp:inline>
            <wp:extent cx="3733800" cy="1295137"/>
            <wp:effectExtent b="0" l="0" r="0" t="0"/>
            <wp:docPr descr="rz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5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rz</w:t>
      </w:r>
    </w:p>
    <w:p>
      <w:pPr>
        <w:pStyle w:val="BodyText"/>
      </w:pPr>
      <w:r>
        <w:t xml:space="preserve">Перезагрузим сервер ДНС и убедимся, что мы можем пингануть dhcp сервер (рис. 11).</w:t>
      </w:r>
    </w:p>
    <w:p>
      <w:pPr>
        <w:pStyle w:val="CaptionedFigure"/>
      </w:pPr>
      <w:r>
        <w:drawing>
          <wp:inline>
            <wp:extent cx="3733800" cy="670965"/>
            <wp:effectExtent b="0" l="0" r="0" t="0"/>
            <wp:docPr descr="Пинг dhcp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0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Пинг dhcp</w:t>
      </w:r>
    </w:p>
    <w:p>
      <w:pPr>
        <w:pStyle w:val="BodyText"/>
      </w:pPr>
      <w:r>
        <w:t xml:space="preserve">Теперь настроим firewall и обновим метки selinux (рис. 12).</w:t>
      </w:r>
    </w:p>
    <w:p>
      <w:pPr>
        <w:pStyle w:val="CaptionedFigure"/>
      </w:pPr>
      <w:r>
        <w:drawing>
          <wp:inline>
            <wp:extent cx="3733800" cy="1652280"/>
            <wp:effectExtent b="0" l="0" r="0" t="0"/>
            <wp:docPr descr="firewall и selinux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2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firewall и selinux</w:t>
      </w:r>
    </w:p>
    <w:p>
      <w:pPr>
        <w:pStyle w:val="BodyText"/>
      </w:pPr>
      <w:r>
        <w:t xml:space="preserve">Убедимся по логам, что сервер ДНС работает и не выдаёт ошибок (рис. 13).</w:t>
      </w:r>
    </w:p>
    <w:p>
      <w:pPr>
        <w:pStyle w:val="CaptionedFigure"/>
      </w:pPr>
      <w:r>
        <w:drawing>
          <wp:inline>
            <wp:extent cx="3733800" cy="1461146"/>
            <wp:effectExtent b="0" l="0" r="0" t="0"/>
            <wp:docPr descr="Логи сервера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1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Логи сервера</w:t>
      </w:r>
    </w:p>
    <w:p>
      <w:pPr>
        <w:pStyle w:val="BodyText"/>
      </w:pPr>
      <w:r>
        <w:t xml:space="preserve">Теперь запускаем dhcp сервер (рис. 14).</w:t>
      </w:r>
    </w:p>
    <w:p>
      <w:pPr>
        <w:pStyle w:val="CaptionedFigure"/>
      </w:pPr>
      <w:r>
        <w:drawing>
          <wp:inline>
            <wp:extent cx="3733800" cy="270338"/>
            <wp:effectExtent b="0" l="0" r="0" t="0"/>
            <wp:docPr descr="Запуск dhcp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Запуск dhcp</w:t>
      </w:r>
    </w:p>
    <w:p>
      <w:pPr>
        <w:pStyle w:val="BodyText"/>
      </w:pPr>
      <w:r>
        <w:t xml:space="preserve">Посмотрим на лог и убедимся, что запуск был успешен (рис. 15).</w:t>
      </w:r>
    </w:p>
    <w:p>
      <w:pPr>
        <w:pStyle w:val="CaptionedFigure"/>
      </w:pPr>
      <w:r>
        <w:drawing>
          <wp:inline>
            <wp:extent cx="3733800" cy="896891"/>
            <wp:effectExtent b="0" l="0" r="0" t="0"/>
            <wp:docPr descr="Сверка по логу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96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Сверка по логу</w:t>
      </w:r>
    </w:p>
    <w:p>
      <w:pPr>
        <w:pStyle w:val="BodyText"/>
      </w:pPr>
      <w:r>
        <w:t xml:space="preserve">Далее убедимся в том, что в нашей папке клиента в vagrant представлен скрипт следующего содержания для настройки сети, берущей свой ip по dhcp (рис. 16).</w:t>
      </w:r>
    </w:p>
    <w:p>
      <w:pPr>
        <w:pStyle w:val="CaptionedFigure"/>
      </w:pPr>
      <w:r>
        <w:drawing>
          <wp:inline>
            <wp:extent cx="3733800" cy="671392"/>
            <wp:effectExtent b="0" l="0" r="0" t="0"/>
            <wp:docPr descr="Скрипт для клиента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1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Скрипт для клиента</w:t>
      </w:r>
    </w:p>
    <w:p>
      <w:pPr>
        <w:pStyle w:val="BodyText"/>
      </w:pPr>
      <w:r>
        <w:t xml:space="preserve">В Vagrantfile мы убедимся, что этот скрипт прописан для запуска (рис. 17).</w:t>
      </w:r>
    </w:p>
    <w:p>
      <w:pPr>
        <w:pStyle w:val="CaptionedFigure"/>
      </w:pPr>
      <w:r>
        <w:drawing>
          <wp:inline>
            <wp:extent cx="3733800" cy="1073667"/>
            <wp:effectExtent b="0" l="0" r="0" t="0"/>
            <wp:docPr descr="Vagrantfile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3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Vagrantfile</w:t>
      </w:r>
    </w:p>
    <w:p>
      <w:pPr>
        <w:pStyle w:val="BodyText"/>
      </w:pPr>
      <w:r>
        <w:t xml:space="preserve">Когда приготовления завершены, мы можем запустить клиент (рис. 18).</w:t>
      </w:r>
    </w:p>
    <w:p>
      <w:pPr>
        <w:pStyle w:val="CaptionedFigure"/>
      </w:pPr>
      <w:r>
        <w:drawing>
          <wp:inline>
            <wp:extent cx="3733800" cy="1085925"/>
            <wp:effectExtent b="0" l="0" r="0" t="0"/>
            <wp:docPr descr="Запуск клиента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5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Запуск клиента</w:t>
      </w:r>
    </w:p>
    <w:p>
      <w:pPr>
        <w:pStyle w:val="BodyText"/>
      </w:pPr>
      <w:r>
        <w:t xml:space="preserve">Зайдя в клиент, через ifconfig убедимся, что айпи был получен с сервера. Это так, айпи назначился как 192.168.1.30 (рис. 19`).</w:t>
      </w:r>
    </w:p>
    <w:p>
      <w:pPr>
        <w:pStyle w:val="CaptionedFigure"/>
      </w:pPr>
      <w:r>
        <w:drawing>
          <wp:inline>
            <wp:extent cx="3733800" cy="2637366"/>
            <wp:effectExtent b="0" l="0" r="0" t="0"/>
            <wp:docPr descr="ifconfig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7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ifconfig</w:t>
      </w:r>
    </w:p>
    <w:p>
      <w:pPr>
        <w:pStyle w:val="BodyText"/>
      </w:pPr>
      <w:r>
        <w:t xml:space="preserve">Информация о назначении айпи также хранится в файле /var/lib/kea/kea-leases4.csv на сервере (рис. 20).</w:t>
      </w:r>
    </w:p>
    <w:p>
      <w:pPr>
        <w:pStyle w:val="CaptionedFigure"/>
      </w:pPr>
      <w:r>
        <w:drawing>
          <wp:inline>
            <wp:extent cx="3733800" cy="272256"/>
            <wp:effectExtent b="0" l="0" r="0" t="0"/>
            <wp:docPr descr="Таблица с назначениями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Таблица с назначениями</w:t>
      </w:r>
    </w:p>
    <w:p>
      <w:pPr>
        <w:pStyle w:val="BodyText"/>
      </w:pPr>
      <w:r>
        <w:t xml:space="preserve">Теперь создадим ключ sha512 и убедимся в том, что он создался (рис. 21).</w:t>
      </w:r>
    </w:p>
    <w:p>
      <w:pPr>
        <w:pStyle w:val="CaptionedFigure"/>
      </w:pPr>
      <w:r>
        <w:drawing>
          <wp:inline>
            <wp:extent cx="3733800" cy="533764"/>
            <wp:effectExtent b="0" l="0" r="0" t="0"/>
            <wp:docPr descr="Ключ sha512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3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Ключ sha512</w:t>
      </w:r>
    </w:p>
    <w:p>
      <w:pPr>
        <w:pStyle w:val="BodyText"/>
      </w:pPr>
      <w:r>
        <w:t xml:space="preserve">Этот ключ добавим в /etc/named.conf (рис. 22).</w:t>
      </w:r>
    </w:p>
    <w:p>
      <w:pPr>
        <w:pStyle w:val="CaptionedFigure"/>
      </w:pPr>
      <w:r>
        <w:drawing>
          <wp:inline>
            <wp:extent cx="3733800" cy="3124255"/>
            <wp:effectExtent b="0" l="0" r="0" t="0"/>
            <wp:docPr descr="Добавление ключа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4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Добавление ключа</w:t>
      </w:r>
    </w:p>
    <w:p>
      <w:pPr>
        <w:pStyle w:val="BodyText"/>
      </w:pPr>
      <w:r>
        <w:t xml:space="preserve">Обновим файл /etc/named/nsandryushin.net, добавив туда dhcp (рис. 23).</w:t>
      </w:r>
    </w:p>
    <w:p>
      <w:pPr>
        <w:pStyle w:val="CaptionedFigure"/>
      </w:pPr>
      <w:r>
        <w:drawing>
          <wp:inline>
            <wp:extent cx="3733800" cy="2394815"/>
            <wp:effectExtent b="0" l="0" r="0" t="0"/>
            <wp:docPr descr="Обновление файла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4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Обновление файла</w:t>
      </w:r>
    </w:p>
    <w:p>
      <w:pPr>
        <w:pStyle w:val="BodyText"/>
      </w:pPr>
      <w:r>
        <w:t xml:space="preserve">Проверим корректность конфига на синтаксис и перезапустим DNS службу, а также создадим файл с ключом (рис. 24).</w:t>
      </w:r>
    </w:p>
    <w:p>
      <w:pPr>
        <w:pStyle w:val="CaptionedFigure"/>
      </w:pPr>
      <w:r>
        <w:drawing>
          <wp:inline>
            <wp:extent cx="3733800" cy="481263"/>
            <wp:effectExtent b="0" l="0" r="0" t="0"/>
            <wp:docPr descr="Применение изменений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1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Применение изменений</w:t>
      </w:r>
    </w:p>
    <w:p>
      <w:pPr>
        <w:pStyle w:val="BodyText"/>
      </w:pPr>
      <w:r>
        <w:t xml:space="preserve">В созданный файл вставим ключ, который мы сгенерировали ранее (рис. 25).</w:t>
      </w:r>
    </w:p>
    <w:p>
      <w:pPr>
        <w:pStyle w:val="CaptionedFigure"/>
      </w:pPr>
      <w:r>
        <w:drawing>
          <wp:inline>
            <wp:extent cx="3733800" cy="601845"/>
            <wp:effectExtent b="0" l="0" r="0" t="0"/>
            <wp:docPr descr="Порядок монтирования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1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Порядок монтирования</w:t>
      </w:r>
    </w:p>
    <w:p>
      <w:pPr>
        <w:pStyle w:val="BodyText"/>
      </w:pPr>
      <w:r>
        <w:t xml:space="preserve">Поменяем права и владельца созданного файла, предоставив его системному пользователю службы (рис. 26).</w:t>
      </w:r>
    </w:p>
    <w:p>
      <w:pPr>
        <w:pStyle w:val="CaptionedFigure"/>
      </w:pPr>
      <w:r>
        <w:drawing>
          <wp:inline>
            <wp:extent cx="3733800" cy="264781"/>
            <wp:effectExtent b="0" l="0" r="0" t="0"/>
            <wp:docPr descr="Смена прав файла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Смена прав файла</w:t>
      </w:r>
    </w:p>
    <w:p>
      <w:pPr>
        <w:pStyle w:val="BodyText"/>
      </w:pPr>
      <w:r>
        <w:t xml:space="preserve">Теперь заполним файл конфигурации ddns, который перепишм с нуля согласно данному шаблону, поменяв имя на свой домен (рис. 27).</w:t>
      </w:r>
    </w:p>
    <w:p>
      <w:pPr>
        <w:pStyle w:val="CaptionedFigure"/>
      </w:pPr>
      <w:r>
        <w:drawing>
          <wp:inline>
            <wp:extent cx="3733800" cy="2661198"/>
            <wp:effectExtent b="0" l="0" r="0" t="0"/>
            <wp:docPr descr="Изменение конфигурации" title="" id="100" name="Picture"/>
            <a:graphic>
              <a:graphicData uri="http://schemas.openxmlformats.org/drawingml/2006/picture">
                <pic:pic>
                  <pic:nvPicPr>
                    <pic:cNvPr descr="image/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1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Изменение конфигурации</w:t>
      </w:r>
    </w:p>
    <w:p>
      <w:pPr>
        <w:pStyle w:val="BodyText"/>
      </w:pPr>
      <w:r>
        <w:t xml:space="preserve">Предоставим этот файл во владение системному пользователю, а так же загрузим эту конфигурацию, и убедимся, что она загружена успешно. После этого перезапустим ddns службу (рис. 28).</w:t>
      </w:r>
    </w:p>
    <w:p>
      <w:pPr>
        <w:pStyle w:val="CaptionedFigure"/>
      </w:pPr>
      <w:r>
        <w:drawing>
          <wp:inline>
            <wp:extent cx="3733800" cy="1496354"/>
            <wp:effectExtent b="0" l="0" r="0" t="0"/>
            <wp:docPr descr="Перезапуск ddns" title="" id="103" name="Picture"/>
            <a:graphic>
              <a:graphicData uri="http://schemas.openxmlformats.org/drawingml/2006/picture">
                <pic:pic>
                  <pic:nvPicPr>
                    <pic:cNvPr descr="image/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6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Перезапуск ddns</w:t>
      </w:r>
    </w:p>
    <w:p>
      <w:pPr>
        <w:pStyle w:val="BodyText"/>
      </w:pPr>
      <w:r>
        <w:t xml:space="preserve">Теперь добавим информацию о ddns в наш файл с конфигурацией dhcp (рис. 29).</w:t>
      </w:r>
    </w:p>
    <w:p>
      <w:pPr>
        <w:pStyle w:val="CaptionedFigure"/>
      </w:pPr>
      <w:r>
        <w:drawing>
          <wp:inline>
            <wp:extent cx="3733800" cy="2664003"/>
            <wp:effectExtent b="0" l="0" r="0" t="0"/>
            <wp:docPr descr="Добавление информации о ddns" title="" id="106" name="Picture"/>
            <a:graphic>
              <a:graphicData uri="http://schemas.openxmlformats.org/drawingml/2006/picture">
                <pic:pic>
                  <pic:nvPicPr>
                    <pic:cNvPr descr="image/29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4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Добавление информации о ddns</w:t>
      </w:r>
    </w:p>
    <w:p>
      <w:pPr>
        <w:pStyle w:val="BodyText"/>
      </w:pPr>
      <w:r>
        <w:t xml:space="preserve">Вновь загрузим конфигурацию и перезапустим службу dhcp (рис. 30).</w:t>
      </w:r>
    </w:p>
    <w:p>
      <w:pPr>
        <w:pStyle w:val="CaptionedFigure"/>
      </w:pPr>
      <w:r>
        <w:drawing>
          <wp:inline>
            <wp:extent cx="3733800" cy="1599044"/>
            <wp:effectExtent b="0" l="0" r="0" t="0"/>
            <wp:docPr descr="Перезапуск службы с приминением изменений" title="" id="109" name="Picture"/>
            <a:graphic>
              <a:graphicData uri="http://schemas.openxmlformats.org/drawingml/2006/picture">
                <pic:pic>
                  <pic:nvPicPr>
                    <pic:cNvPr descr="image/30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9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Перезапуск службы с приминением изменений</w:t>
      </w:r>
    </w:p>
    <w:p>
      <w:pPr>
        <w:pStyle w:val="BodyText"/>
      </w:pPr>
      <w:r>
        <w:t xml:space="preserve">Теперь на клиенте перезапустим интернет, чтобы обновить данные (рис. 31).</w:t>
      </w:r>
    </w:p>
    <w:p>
      <w:pPr>
        <w:pStyle w:val="CaptionedFigure"/>
      </w:pPr>
      <w:r>
        <w:drawing>
          <wp:inline>
            <wp:extent cx="3733800" cy="814318"/>
            <wp:effectExtent b="0" l="0" r="0" t="0"/>
            <wp:docPr descr="Обновление данных" title="" id="112" name="Picture"/>
            <a:graphic>
              <a:graphicData uri="http://schemas.openxmlformats.org/drawingml/2006/picture">
                <pic:pic>
                  <pic:nvPicPr>
                    <pic:cNvPr descr="image/3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4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Обновление данных</w:t>
      </w:r>
    </w:p>
    <w:p>
      <w:pPr>
        <w:pStyle w:val="BodyText"/>
      </w:pPr>
      <w:r>
        <w:t xml:space="preserve">Теперь через dig получим информацию о нашем сервере (рис. 32).</w:t>
      </w:r>
    </w:p>
    <w:p>
      <w:pPr>
        <w:pStyle w:val="CaptionedFigure"/>
      </w:pPr>
      <w:r>
        <w:drawing>
          <wp:inline>
            <wp:extent cx="3733800" cy="2639514"/>
            <wp:effectExtent b="0" l="0" r="0" t="0"/>
            <wp:docPr descr="dig" title="" id="115" name="Picture"/>
            <a:graphic>
              <a:graphicData uri="http://schemas.openxmlformats.org/drawingml/2006/picture">
                <pic:pic>
                  <pic:nvPicPr>
                    <pic:cNvPr descr="image/32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9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dig</w:t>
      </w:r>
    </w:p>
    <w:p>
      <w:pPr>
        <w:pStyle w:val="BodyText"/>
      </w:pPr>
      <w:r>
        <w:t xml:space="preserve">Теперь переместим данные созданных ранее конфигураций в вагрант, после чего создадим скрипт (рис. 33).</w:t>
      </w:r>
    </w:p>
    <w:p>
      <w:pPr>
        <w:pStyle w:val="CaptionedFigure"/>
      </w:pPr>
      <w:r>
        <w:drawing>
          <wp:inline>
            <wp:extent cx="3733800" cy="1046480"/>
            <wp:effectExtent b="0" l="0" r="0" t="0"/>
            <wp:docPr descr="Перенос конфигурации" title="" id="118" name="Picture"/>
            <a:graphic>
              <a:graphicData uri="http://schemas.openxmlformats.org/drawingml/2006/picture">
                <pic:pic>
                  <pic:nvPicPr>
                    <pic:cNvPr descr="image/3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Перенос конфигурации</w:t>
      </w:r>
    </w:p>
    <w:p>
      <w:pPr>
        <w:pStyle w:val="BodyText"/>
      </w:pPr>
      <w:r>
        <w:t xml:space="preserve">В скрипте напишем алгоритм настройки dhcp (рис. 34).</w:t>
      </w:r>
    </w:p>
    <w:p>
      <w:pPr>
        <w:pStyle w:val="CaptionedFigure"/>
      </w:pPr>
      <w:r>
        <w:drawing>
          <wp:inline>
            <wp:extent cx="3733800" cy="1635835"/>
            <wp:effectExtent b="0" l="0" r="0" t="0"/>
            <wp:docPr descr="Скрипт vagrant" title="" id="121" name="Picture"/>
            <a:graphic>
              <a:graphicData uri="http://schemas.openxmlformats.org/drawingml/2006/picture">
                <pic:pic>
                  <pic:nvPicPr>
                    <pic:cNvPr descr="image/34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5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Скрипт vagrant</w:t>
      </w:r>
    </w:p>
    <w:p>
      <w:pPr>
        <w:pStyle w:val="BodyText"/>
      </w:pPr>
      <w:r>
        <w:t xml:space="preserve">И добавим запуск скрипта в Vagrantfile (рис. 35).</w:t>
      </w:r>
    </w:p>
    <w:p>
      <w:pPr>
        <w:pStyle w:val="CaptionedFigure"/>
      </w:pPr>
      <w:r>
        <w:drawing>
          <wp:inline>
            <wp:extent cx="3733800" cy="2892332"/>
            <wp:effectExtent b="0" l="0" r="0" t="0"/>
            <wp:docPr descr="Vagtantfile" title="" id="124" name="Picture"/>
            <a:graphic>
              <a:graphicData uri="http://schemas.openxmlformats.org/drawingml/2006/picture">
                <pic:pic>
                  <pic:nvPicPr>
                    <pic:cNvPr descr="image/35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2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Vagtantfile</w:t>
      </w:r>
    </w:p>
    <w:bookmarkEnd w:id="126"/>
    <w:bookmarkStart w:id="127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были получены навыки настройки dhcp</w:t>
      </w:r>
    </w:p>
    <w:bookmarkEnd w:id="12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27" Target="media/rId27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о лабораторной работе</dc:title>
  <dc:creator>Андрюшин Никита Сергеевич</dc:creator>
  <dc:language>ru-RU</dc:language>
  <cp:keywords/>
  <dcterms:created xsi:type="dcterms:W3CDTF">2025-09-20T19:31:14Z</dcterms:created>
  <dcterms:modified xsi:type="dcterms:W3CDTF">2025-09-20T19:31:14Z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 3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